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6BA3" w14:textId="77777777" w:rsidR="00A317E9" w:rsidRDefault="00A317E9" w:rsidP="00E42ED4"/>
    <w:p w14:paraId="32D5046B" w14:textId="5FDD3725" w:rsidR="00A317E9" w:rsidRPr="00FB5774" w:rsidRDefault="00A317E9" w:rsidP="00A317E9">
      <w:pPr>
        <w:rPr>
          <w:rFonts w:ascii="Source Sans Pro" w:hAnsi="Source Sans Pro"/>
          <w:b/>
          <w:sz w:val="32"/>
        </w:rPr>
      </w:pPr>
      <w:r w:rsidRPr="00FB5774">
        <w:rPr>
          <w:rFonts w:ascii="Source Sans Pro" w:hAnsi="Source Sans Pro" w:cs="Arial"/>
          <w:noProof/>
          <w:sz w:val="21"/>
          <w:szCs w:val="21"/>
        </w:rPr>
        <w:drawing>
          <wp:anchor distT="0" distB="0" distL="114300" distR="114300" simplePos="0" relativeHeight="251660288" behindDoc="0" locked="1" layoutInCell="1" allowOverlap="1" wp14:anchorId="67470205" wp14:editId="59FBA47E">
            <wp:simplePos x="0" y="0"/>
            <wp:positionH relativeFrom="page">
              <wp:posOffset>3048000</wp:posOffset>
            </wp:positionH>
            <wp:positionV relativeFrom="page">
              <wp:posOffset>790575</wp:posOffset>
            </wp:positionV>
            <wp:extent cx="2085975" cy="542925"/>
            <wp:effectExtent l="0" t="0" r="0" b="9525"/>
            <wp:wrapNone/>
            <wp:docPr id="25" name="Picture 25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blue and black logo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71"/>
                    <a:stretch/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756DC" w14:textId="14835AA7" w:rsidR="00A317E9" w:rsidRPr="00FB5774" w:rsidRDefault="00A317E9" w:rsidP="00A317E9">
      <w:pPr>
        <w:jc w:val="center"/>
        <w:rPr>
          <w:rFonts w:ascii="Source Sans Pro" w:hAnsi="Source Sans Pro" w:cs="Arial"/>
          <w:sz w:val="21"/>
          <w:szCs w:val="21"/>
        </w:rPr>
      </w:pPr>
      <w:r w:rsidRPr="00A317E9">
        <w:rPr>
          <w:rFonts w:ascii="Source Sans Pro" w:hAnsi="Source Sans Pro"/>
          <w:b/>
          <w:sz w:val="32"/>
        </w:rPr>
        <w:t>Sample Justification Letter</w:t>
      </w:r>
    </w:p>
    <w:p w14:paraId="4505DF5E" w14:textId="79D4D012" w:rsidR="00751EFC" w:rsidRPr="00751EFC" w:rsidRDefault="0025051A" w:rsidP="00751EFC">
      <w:pPr>
        <w:jc w:val="center"/>
        <w:rPr>
          <w:rFonts w:ascii="Source Sans Pro" w:hAnsi="Source Sans Pro"/>
          <w:bCs/>
          <w:szCs w:val="20"/>
        </w:rPr>
      </w:pPr>
      <w:bookmarkStart w:id="0" w:name="_Hlk174368181"/>
      <w:r w:rsidRPr="0025051A">
        <w:rPr>
          <w:rFonts w:ascii="Source Sans Pro SemiBold" w:hAnsi="Source Sans Pro SemiBold"/>
          <w:bCs/>
          <w:sz w:val="28"/>
          <w:szCs w:val="22"/>
        </w:rPr>
        <w:t xml:space="preserve">Workshop on </w:t>
      </w:r>
      <w:r w:rsidR="00751EFC">
        <w:rPr>
          <w:rFonts w:ascii="Source Sans Pro SemiBold" w:hAnsi="Source Sans Pro SemiBold"/>
          <w:bCs/>
          <w:sz w:val="28"/>
          <w:szCs w:val="22"/>
        </w:rPr>
        <w:t>Surgical Techniques</w:t>
      </w:r>
      <w:r w:rsidRPr="0025051A">
        <w:rPr>
          <w:rFonts w:ascii="Source Sans Pro SemiBold" w:hAnsi="Source Sans Pro SemiBold"/>
          <w:bCs/>
          <w:sz w:val="28"/>
          <w:szCs w:val="22"/>
        </w:rPr>
        <w:t xml:space="preserve"> in the Laboratory Mouse</w:t>
      </w:r>
      <w:r w:rsidR="00A317E9" w:rsidRPr="00A317E9">
        <w:rPr>
          <w:rFonts w:ascii="Source Sans Pro SemiBold" w:hAnsi="Source Sans Pro SemiBold"/>
          <w:bCs/>
          <w:sz w:val="28"/>
          <w:szCs w:val="22"/>
        </w:rPr>
        <w:t xml:space="preserve"> </w:t>
      </w:r>
      <w:r w:rsidR="00A317E9">
        <w:rPr>
          <w:rFonts w:ascii="Source Sans Pro SemiBold" w:hAnsi="Source Sans Pro SemiBold"/>
          <w:bCs/>
          <w:sz w:val="28"/>
          <w:szCs w:val="22"/>
        </w:rPr>
        <w:br/>
      </w:r>
      <w:r w:rsidR="00045C82">
        <w:rPr>
          <w:rFonts w:ascii="Source Sans Pro" w:hAnsi="Source Sans Pro"/>
          <w:bCs/>
          <w:szCs w:val="20"/>
        </w:rPr>
        <w:t>April 14</w:t>
      </w:r>
      <w:r w:rsidR="00751EFC">
        <w:rPr>
          <w:rFonts w:ascii="Source Sans Pro" w:hAnsi="Source Sans Pro"/>
          <w:bCs/>
          <w:szCs w:val="20"/>
        </w:rPr>
        <w:t xml:space="preserve"> </w:t>
      </w:r>
      <w:r w:rsidR="00751EFC" w:rsidRPr="00751EFC">
        <w:rPr>
          <w:rFonts w:ascii="Source Sans Pro" w:hAnsi="Source Sans Pro"/>
          <w:bCs/>
          <w:szCs w:val="20"/>
        </w:rPr>
        <w:t>–</w:t>
      </w:r>
      <w:r w:rsidR="00751EFC">
        <w:rPr>
          <w:rFonts w:ascii="Source Sans Pro" w:hAnsi="Source Sans Pro"/>
          <w:bCs/>
          <w:szCs w:val="20"/>
        </w:rPr>
        <w:t xml:space="preserve"> </w:t>
      </w:r>
      <w:r w:rsidR="00045C82">
        <w:rPr>
          <w:rFonts w:ascii="Source Sans Pro" w:hAnsi="Source Sans Pro"/>
          <w:bCs/>
          <w:szCs w:val="20"/>
        </w:rPr>
        <w:t>17</w:t>
      </w:r>
      <w:r w:rsidR="00751EFC" w:rsidRPr="00751EFC">
        <w:rPr>
          <w:rFonts w:ascii="Source Sans Pro" w:hAnsi="Source Sans Pro"/>
          <w:bCs/>
          <w:szCs w:val="20"/>
        </w:rPr>
        <w:t>, 202</w:t>
      </w:r>
      <w:r w:rsidR="00045C82">
        <w:rPr>
          <w:rFonts w:ascii="Source Sans Pro" w:hAnsi="Source Sans Pro"/>
          <w:bCs/>
          <w:szCs w:val="20"/>
        </w:rPr>
        <w:t>6</w:t>
      </w:r>
      <w:r w:rsidR="00751EFC">
        <w:rPr>
          <w:rFonts w:ascii="Source Sans Pro" w:hAnsi="Source Sans Pro"/>
          <w:bCs/>
          <w:szCs w:val="20"/>
        </w:rPr>
        <w:t xml:space="preserve"> </w:t>
      </w:r>
      <w:r w:rsidR="00A317E9" w:rsidRPr="00A317E9">
        <w:rPr>
          <w:rFonts w:ascii="Source Sans Pro" w:hAnsi="Source Sans Pro"/>
          <w:bCs/>
          <w:szCs w:val="20"/>
        </w:rPr>
        <w:t>| Bar Harbor, Maine</w:t>
      </w:r>
      <w:r w:rsidR="00751EFC">
        <w:rPr>
          <w:rFonts w:ascii="Source Sans Pro" w:hAnsi="Source Sans Pro"/>
          <w:bCs/>
          <w:szCs w:val="20"/>
        </w:rPr>
        <w:br/>
      </w:r>
    </w:p>
    <w:bookmarkEnd w:id="0"/>
    <w:p w14:paraId="63E4CA1E" w14:textId="77777777" w:rsidR="00751EFC" w:rsidRDefault="00751EFC" w:rsidP="00E42ED4"/>
    <w:p w14:paraId="7D99D35C" w14:textId="6EAD891F" w:rsidR="00E42ED4" w:rsidRPr="0053465A" w:rsidRDefault="00E42ED4" w:rsidP="00E42ED4">
      <w:pPr>
        <w:rPr>
          <w:sz w:val="22"/>
          <w:szCs w:val="22"/>
        </w:rPr>
      </w:pPr>
      <w:r w:rsidRPr="0053465A">
        <w:rPr>
          <w:sz w:val="22"/>
          <w:szCs w:val="22"/>
        </w:rPr>
        <w:t>Dear [</w:t>
      </w:r>
      <w:r w:rsidR="00271A5E">
        <w:rPr>
          <w:sz w:val="22"/>
          <w:szCs w:val="22"/>
        </w:rPr>
        <w:t>Supervisor/PI</w:t>
      </w:r>
      <w:r w:rsidRPr="0053465A">
        <w:rPr>
          <w:sz w:val="22"/>
          <w:szCs w:val="22"/>
        </w:rPr>
        <w:t xml:space="preserve"> Name],</w:t>
      </w:r>
    </w:p>
    <w:p w14:paraId="18808562" w14:textId="77777777" w:rsidR="00045C82" w:rsidRDefault="00751EFC" w:rsidP="00751EFC">
      <w:pPr>
        <w:rPr>
          <w:sz w:val="22"/>
          <w:szCs w:val="22"/>
        </w:rPr>
      </w:pPr>
      <w:r w:rsidRPr="0053465A">
        <w:rPr>
          <w:sz w:val="22"/>
          <w:szCs w:val="22"/>
        </w:rPr>
        <w:t xml:space="preserve">I am writing to request </w:t>
      </w:r>
      <w:r w:rsidR="00045C82">
        <w:rPr>
          <w:sz w:val="22"/>
          <w:szCs w:val="22"/>
        </w:rPr>
        <w:t xml:space="preserve">your </w:t>
      </w:r>
      <w:r w:rsidRPr="0053465A">
        <w:rPr>
          <w:sz w:val="22"/>
          <w:szCs w:val="22"/>
        </w:rPr>
        <w:t>approval to attend the </w:t>
      </w:r>
      <w:hyperlink r:id="rId6" w:tgtFrame="_blank" w:history="1">
        <w:r w:rsidRPr="0053465A">
          <w:rPr>
            <w:rStyle w:val="Hyperlink"/>
            <w:b/>
            <w:bCs/>
            <w:sz w:val="22"/>
            <w:szCs w:val="22"/>
          </w:rPr>
          <w:t>Surgical Techniques in the Laboratory Mouse</w:t>
        </w:r>
      </w:hyperlink>
      <w:r w:rsidRPr="0053465A">
        <w:rPr>
          <w:sz w:val="22"/>
          <w:szCs w:val="22"/>
        </w:rPr>
        <w:t> workshop hosted by The Jackson Laboratory</w:t>
      </w:r>
      <w:r w:rsidR="00045C82">
        <w:rPr>
          <w:sz w:val="22"/>
          <w:szCs w:val="22"/>
        </w:rPr>
        <w:t xml:space="preserve"> in Bar Harbor, Maine, from April 14 – 17</w:t>
      </w:r>
      <w:r w:rsidRPr="0053465A">
        <w:rPr>
          <w:sz w:val="22"/>
          <w:szCs w:val="22"/>
        </w:rPr>
        <w:t xml:space="preserve">. </w:t>
      </w:r>
    </w:p>
    <w:p w14:paraId="4F83D725" w14:textId="1CCDA6B1" w:rsidR="00751EFC" w:rsidRPr="0053465A" w:rsidRDefault="00751EFC" w:rsidP="00751EFC">
      <w:pPr>
        <w:rPr>
          <w:sz w:val="22"/>
          <w:szCs w:val="22"/>
        </w:rPr>
      </w:pPr>
      <w:r w:rsidRPr="0053465A">
        <w:rPr>
          <w:sz w:val="22"/>
          <w:szCs w:val="22"/>
        </w:rPr>
        <w:t>This in-person workshop is designed for researchers and veterinarians who perform or oversee surgical procedures in mice and offers a comprehensive curriculum that directly supports our research and animal care goals.</w:t>
      </w:r>
    </w:p>
    <w:p w14:paraId="0FE18527" w14:textId="77777777" w:rsidR="00751EFC" w:rsidRPr="00751EFC" w:rsidRDefault="00751EFC" w:rsidP="00751EFC">
      <w:pPr>
        <w:rPr>
          <w:sz w:val="22"/>
          <w:szCs w:val="22"/>
        </w:rPr>
      </w:pPr>
      <w:r w:rsidRPr="00751EFC">
        <w:rPr>
          <w:sz w:val="22"/>
          <w:szCs w:val="22"/>
        </w:rPr>
        <w:t>The workshop covers:</w:t>
      </w:r>
    </w:p>
    <w:p w14:paraId="51671A4E" w14:textId="77777777" w:rsidR="00B110D4" w:rsidRPr="0053465A" w:rsidRDefault="00B110D4" w:rsidP="00B110D4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Basic m</w:t>
      </w:r>
      <w:r w:rsidRPr="0053465A">
        <w:rPr>
          <w:sz w:val="22"/>
          <w:szCs w:val="22"/>
        </w:rPr>
        <w:t>ouse anatomy</w:t>
      </w:r>
    </w:p>
    <w:p w14:paraId="59BDF36C" w14:textId="77777777" w:rsidR="00751EFC" w:rsidRPr="0053465A" w:rsidRDefault="00751EFC" w:rsidP="00751EF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3465A">
        <w:rPr>
          <w:sz w:val="22"/>
          <w:szCs w:val="22"/>
        </w:rPr>
        <w:t>Surgical space preparation and aseptic technique</w:t>
      </w:r>
    </w:p>
    <w:p w14:paraId="6730504C" w14:textId="77777777" w:rsidR="00751EFC" w:rsidRPr="0053465A" w:rsidRDefault="00751EFC" w:rsidP="00751EF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3465A">
        <w:rPr>
          <w:sz w:val="22"/>
          <w:szCs w:val="22"/>
        </w:rPr>
        <w:t>Anesthesia monitoring and post-operative care</w:t>
      </w:r>
    </w:p>
    <w:p w14:paraId="43855A30" w14:textId="360AA72D" w:rsidR="00751EFC" w:rsidRPr="0053465A" w:rsidRDefault="00751EFC" w:rsidP="00751EF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3465A">
        <w:rPr>
          <w:sz w:val="22"/>
          <w:szCs w:val="22"/>
        </w:rPr>
        <w:t>Microsurgical</w:t>
      </w:r>
      <w:r w:rsidR="00B110D4">
        <w:rPr>
          <w:sz w:val="22"/>
          <w:szCs w:val="22"/>
        </w:rPr>
        <w:t xml:space="preserve"> and injection </w:t>
      </w:r>
      <w:r w:rsidRPr="0053465A">
        <w:rPr>
          <w:sz w:val="22"/>
          <w:szCs w:val="22"/>
        </w:rPr>
        <w:t>techniques</w:t>
      </w:r>
    </w:p>
    <w:p w14:paraId="063B9495" w14:textId="77777777" w:rsidR="00751EFC" w:rsidRPr="0053465A" w:rsidRDefault="00751EFC" w:rsidP="00751EF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3465A">
        <w:rPr>
          <w:sz w:val="22"/>
          <w:szCs w:val="22"/>
        </w:rPr>
        <w:t>Castration, vasectomy, ovariectomy, ovarian transplantation</w:t>
      </w:r>
    </w:p>
    <w:p w14:paraId="36BFD964" w14:textId="77777777" w:rsidR="00751EFC" w:rsidRPr="0053465A" w:rsidRDefault="00751EFC" w:rsidP="00751EF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3465A">
        <w:rPr>
          <w:sz w:val="22"/>
          <w:szCs w:val="22"/>
        </w:rPr>
        <w:t>Adrenalectomy, splenectomy, thymectomy, nephrectomy</w:t>
      </w:r>
    </w:p>
    <w:p w14:paraId="7903B32E" w14:textId="77777777" w:rsidR="00751EFC" w:rsidRPr="0053465A" w:rsidRDefault="00751EFC" w:rsidP="00751EF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3465A">
        <w:rPr>
          <w:sz w:val="22"/>
          <w:szCs w:val="22"/>
        </w:rPr>
        <w:t>Jugular vein catheterization</w:t>
      </w:r>
    </w:p>
    <w:p w14:paraId="1DFDF475" w14:textId="1D06B53F" w:rsidR="00751EFC" w:rsidRPr="00751EFC" w:rsidRDefault="00751EFC" w:rsidP="00751EFC">
      <w:pPr>
        <w:rPr>
          <w:sz w:val="22"/>
          <w:szCs w:val="22"/>
        </w:rPr>
      </w:pPr>
      <w:r w:rsidRPr="00751EFC">
        <w:rPr>
          <w:sz w:val="22"/>
          <w:szCs w:val="22"/>
        </w:rPr>
        <w:t xml:space="preserve">Participants receive hands-on training from experienced JAX surgical staff with personalized feedback </w:t>
      </w:r>
      <w:r w:rsidRPr="0053465A">
        <w:rPr>
          <w:sz w:val="22"/>
          <w:szCs w:val="22"/>
        </w:rPr>
        <w:t>throughout</w:t>
      </w:r>
      <w:r w:rsidRPr="00751EFC">
        <w:rPr>
          <w:sz w:val="22"/>
          <w:szCs w:val="22"/>
        </w:rPr>
        <w:t>. The workshop emphasizes both technical proficiency and foundational knowledge to improve surgical outcomes and animal welfare.</w:t>
      </w:r>
    </w:p>
    <w:p w14:paraId="781D15C9" w14:textId="15B924E6" w:rsidR="00045C82" w:rsidRDefault="00751EFC" w:rsidP="00751EFC">
      <w:pPr>
        <w:rPr>
          <w:sz w:val="22"/>
          <w:szCs w:val="22"/>
        </w:rPr>
      </w:pPr>
      <w:r w:rsidRPr="00751EFC">
        <w:rPr>
          <w:sz w:val="22"/>
          <w:szCs w:val="22"/>
        </w:rPr>
        <w:t>The registration fee is $</w:t>
      </w:r>
      <w:r w:rsidRPr="0053465A">
        <w:rPr>
          <w:sz w:val="22"/>
          <w:szCs w:val="22"/>
        </w:rPr>
        <w:t>2,</w:t>
      </w:r>
      <w:r w:rsidR="00045C82">
        <w:rPr>
          <w:sz w:val="22"/>
          <w:szCs w:val="22"/>
        </w:rPr>
        <w:t>800</w:t>
      </w:r>
      <w:r w:rsidR="003F783E">
        <w:rPr>
          <w:sz w:val="22"/>
          <w:szCs w:val="22"/>
        </w:rPr>
        <w:t xml:space="preserve"> and includes on-site lodging,</w:t>
      </w:r>
      <w:r w:rsidRPr="00751EFC">
        <w:rPr>
          <w:sz w:val="22"/>
          <w:szCs w:val="22"/>
        </w:rPr>
        <w:t xml:space="preserve"> all training materials</w:t>
      </w:r>
      <w:r w:rsidR="003F783E">
        <w:rPr>
          <w:sz w:val="22"/>
          <w:szCs w:val="22"/>
        </w:rPr>
        <w:t>,</w:t>
      </w:r>
      <w:r w:rsidRPr="00751EFC">
        <w:rPr>
          <w:sz w:val="22"/>
          <w:szCs w:val="22"/>
        </w:rPr>
        <w:t xml:space="preserve"> and most meals. Scholarships are available </w:t>
      </w:r>
      <w:r w:rsidRPr="0053465A">
        <w:rPr>
          <w:sz w:val="22"/>
          <w:szCs w:val="22"/>
        </w:rPr>
        <w:t xml:space="preserve">to </w:t>
      </w:r>
      <w:r w:rsidR="00045C82">
        <w:rPr>
          <w:sz w:val="22"/>
          <w:szCs w:val="22"/>
        </w:rPr>
        <w:t>partially cover the registration fee, and I pl</w:t>
      </w:r>
      <w:r w:rsidRPr="00751EFC">
        <w:rPr>
          <w:sz w:val="22"/>
          <w:szCs w:val="22"/>
        </w:rPr>
        <w:t>an to apply for</w:t>
      </w:r>
      <w:r w:rsidR="00045C82">
        <w:rPr>
          <w:sz w:val="22"/>
          <w:szCs w:val="22"/>
        </w:rPr>
        <w:t xml:space="preserve"> one with your support.</w:t>
      </w:r>
    </w:p>
    <w:p w14:paraId="0A529103" w14:textId="59CBBCF6" w:rsidR="00751EFC" w:rsidRPr="00751EFC" w:rsidRDefault="00751EFC" w:rsidP="00751EFC">
      <w:pPr>
        <w:rPr>
          <w:sz w:val="22"/>
          <w:szCs w:val="22"/>
        </w:rPr>
      </w:pPr>
      <w:r w:rsidRPr="00751EFC">
        <w:rPr>
          <w:sz w:val="22"/>
          <w:szCs w:val="22"/>
        </w:rPr>
        <w:t>Attending this workshop will allow me to refine my surgical skills, improve procedural consistency and animal outcomes, and share updated techniques with our team.</w:t>
      </w:r>
    </w:p>
    <w:p w14:paraId="79EE024D" w14:textId="0E737654" w:rsidR="00E42ED4" w:rsidRPr="0053465A" w:rsidRDefault="00751EFC" w:rsidP="0025051A">
      <w:pPr>
        <w:rPr>
          <w:sz w:val="22"/>
          <w:szCs w:val="22"/>
        </w:rPr>
      </w:pPr>
      <w:r w:rsidRPr="00751EFC">
        <w:rPr>
          <w:sz w:val="22"/>
          <w:szCs w:val="22"/>
        </w:rPr>
        <w:t xml:space="preserve">Thank you for considering </w:t>
      </w:r>
      <w:r w:rsidR="00045C82">
        <w:rPr>
          <w:sz w:val="22"/>
          <w:szCs w:val="22"/>
        </w:rPr>
        <w:t>my</w:t>
      </w:r>
      <w:r w:rsidRPr="00751EFC">
        <w:rPr>
          <w:sz w:val="22"/>
          <w:szCs w:val="22"/>
        </w:rPr>
        <w:t xml:space="preserve"> request.</w:t>
      </w:r>
    </w:p>
    <w:sectPr w:rsidR="00E42ED4" w:rsidRPr="00534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201"/>
    <w:multiLevelType w:val="hybridMultilevel"/>
    <w:tmpl w:val="18442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B4EA8"/>
    <w:multiLevelType w:val="multilevel"/>
    <w:tmpl w:val="9F72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F73384"/>
    <w:multiLevelType w:val="multilevel"/>
    <w:tmpl w:val="21F2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8D683C"/>
    <w:multiLevelType w:val="multilevel"/>
    <w:tmpl w:val="3FD0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7F5791"/>
    <w:multiLevelType w:val="hybridMultilevel"/>
    <w:tmpl w:val="32928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801B54"/>
    <w:multiLevelType w:val="hybridMultilevel"/>
    <w:tmpl w:val="4E963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F07A8F"/>
    <w:multiLevelType w:val="multilevel"/>
    <w:tmpl w:val="19E0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A511AE"/>
    <w:multiLevelType w:val="multilevel"/>
    <w:tmpl w:val="C8B0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AC4E78"/>
    <w:multiLevelType w:val="multilevel"/>
    <w:tmpl w:val="4152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562AC2"/>
    <w:multiLevelType w:val="hybridMultilevel"/>
    <w:tmpl w:val="00E24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9709045">
    <w:abstractNumId w:val="6"/>
  </w:num>
  <w:num w:numId="2" w16cid:durableId="769277508">
    <w:abstractNumId w:val="9"/>
  </w:num>
  <w:num w:numId="3" w16cid:durableId="1550529804">
    <w:abstractNumId w:val="2"/>
  </w:num>
  <w:num w:numId="4" w16cid:durableId="1401367831">
    <w:abstractNumId w:val="7"/>
  </w:num>
  <w:num w:numId="5" w16cid:durableId="18165878">
    <w:abstractNumId w:val="1"/>
  </w:num>
  <w:num w:numId="6" w16cid:durableId="652562244">
    <w:abstractNumId w:val="4"/>
  </w:num>
  <w:num w:numId="7" w16cid:durableId="1377004633">
    <w:abstractNumId w:val="3"/>
  </w:num>
  <w:num w:numId="8" w16cid:durableId="1014112792">
    <w:abstractNumId w:val="5"/>
  </w:num>
  <w:num w:numId="9" w16cid:durableId="634604680">
    <w:abstractNumId w:val="8"/>
  </w:num>
  <w:num w:numId="10" w16cid:durableId="136501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D4"/>
    <w:rsid w:val="00045C82"/>
    <w:rsid w:val="00155AC6"/>
    <w:rsid w:val="00161933"/>
    <w:rsid w:val="0025051A"/>
    <w:rsid w:val="00256F53"/>
    <w:rsid w:val="00271A5E"/>
    <w:rsid w:val="003F783E"/>
    <w:rsid w:val="0053030D"/>
    <w:rsid w:val="0053465A"/>
    <w:rsid w:val="00751EFC"/>
    <w:rsid w:val="008851E8"/>
    <w:rsid w:val="008C7F38"/>
    <w:rsid w:val="008F3BF6"/>
    <w:rsid w:val="00A317E9"/>
    <w:rsid w:val="00B110D4"/>
    <w:rsid w:val="00D56C1C"/>
    <w:rsid w:val="00E4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A496C"/>
  <w15:chartTrackingRefBased/>
  <w15:docId w15:val="{22745033-B8B5-4DD1-9C1A-867F5CE0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E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51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1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51EF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ax.org/education-and-learning/education-calendar/2026/04-april/workshop-on-surgical-techniques-in-the-laboratory-mouse?utm_source=toolkit&amp;utm_medium=lett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Jackson Laboratory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Tanner</dc:creator>
  <cp:keywords/>
  <dc:description/>
  <cp:lastModifiedBy>Paige Tanner</cp:lastModifiedBy>
  <cp:revision>7</cp:revision>
  <dcterms:created xsi:type="dcterms:W3CDTF">2025-08-01T13:01:00Z</dcterms:created>
  <dcterms:modified xsi:type="dcterms:W3CDTF">2026-01-22T17:42:00Z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e2bf0915-02e9-4adf-9f26-97f8903dfcab</vt:lpwstr>
  </property>
</Properties>
</file>